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BFE76" w14:textId="77777777" w:rsidR="004A411D" w:rsidRDefault="004A411D" w:rsidP="004A411D">
      <w:pPr>
        <w:spacing w:line="480" w:lineRule="auto"/>
        <w:rPr>
          <w:rFonts w:cs="Times New Roman"/>
          <w:szCs w:val="24"/>
        </w:rPr>
      </w:pPr>
    </w:p>
    <w:p w14:paraId="6588C063" w14:textId="0E0649C6" w:rsidR="004A411D" w:rsidRDefault="00F031E9" w:rsidP="004A411D">
      <w:pPr>
        <w:spacing w:line="480" w:lineRule="auto"/>
        <w:rPr>
          <w:rFonts w:cs="Times New Roman"/>
          <w:szCs w:val="24"/>
        </w:rPr>
      </w:pPr>
      <w:r>
        <w:rPr>
          <w:rFonts w:cs="Times New Roman"/>
          <w:szCs w:val="24"/>
        </w:rPr>
        <w:t>SWOT Analysis Reflection.</w:t>
      </w:r>
    </w:p>
    <w:p w14:paraId="2248FBF0" w14:textId="0C4C4411" w:rsidR="004A411D" w:rsidRDefault="00F031E9" w:rsidP="004A411D">
      <w:pPr>
        <w:spacing w:line="480" w:lineRule="auto"/>
        <w:rPr>
          <w:rFonts w:cs="Times New Roman"/>
          <w:szCs w:val="24"/>
        </w:rPr>
      </w:pPr>
      <w:r>
        <w:rPr>
          <w:rFonts w:cs="Times New Roman"/>
          <w:szCs w:val="24"/>
        </w:rPr>
        <w:t>Student Name.</w:t>
      </w:r>
    </w:p>
    <w:p w14:paraId="64DC02A3" w14:textId="0CFB066A" w:rsidR="004A411D" w:rsidRDefault="00F031E9" w:rsidP="004A411D">
      <w:pPr>
        <w:spacing w:line="480" w:lineRule="auto"/>
        <w:rPr>
          <w:rFonts w:cs="Times New Roman"/>
          <w:szCs w:val="24"/>
        </w:rPr>
      </w:pPr>
      <w:r>
        <w:rPr>
          <w:rFonts w:cs="Times New Roman"/>
          <w:szCs w:val="24"/>
        </w:rPr>
        <w:t>Institutional Affiliation.</w:t>
      </w:r>
    </w:p>
    <w:p w14:paraId="42DDA366" w14:textId="2B16B7CA" w:rsidR="004A411D" w:rsidRDefault="00F031E9" w:rsidP="004A411D">
      <w:pPr>
        <w:spacing w:line="480" w:lineRule="auto"/>
        <w:rPr>
          <w:rFonts w:cs="Times New Roman"/>
          <w:szCs w:val="24"/>
        </w:rPr>
      </w:pPr>
      <w:r>
        <w:rPr>
          <w:rFonts w:cs="Times New Roman"/>
          <w:szCs w:val="24"/>
        </w:rPr>
        <w:t xml:space="preserve">Date </w:t>
      </w:r>
    </w:p>
    <w:p w14:paraId="21959BA6" w14:textId="1801F70D" w:rsidR="004A411D" w:rsidRPr="004A411D" w:rsidRDefault="00F031E9" w:rsidP="004A411D">
      <w:pPr>
        <w:spacing w:line="480" w:lineRule="auto"/>
        <w:ind w:firstLine="720"/>
        <w:jc w:val="both"/>
        <w:rPr>
          <w:rFonts w:cs="Times New Roman"/>
          <w:b/>
          <w:bCs/>
          <w:szCs w:val="24"/>
        </w:rPr>
      </w:pPr>
      <w:r w:rsidRPr="004A411D">
        <w:rPr>
          <w:rFonts w:cs="Times New Roman"/>
          <w:b/>
          <w:bCs/>
          <w:szCs w:val="24"/>
        </w:rPr>
        <w:t>Reflection on my SWOT analysis.</w:t>
      </w:r>
    </w:p>
    <w:p w14:paraId="4E480555" w14:textId="4D237D3F" w:rsidR="00366A3A" w:rsidRDefault="00F031E9" w:rsidP="004A411D">
      <w:pPr>
        <w:spacing w:line="480" w:lineRule="auto"/>
        <w:ind w:firstLine="720"/>
        <w:jc w:val="both"/>
        <w:rPr>
          <w:color w:val="2D3B45"/>
          <w:szCs w:val="24"/>
        </w:rPr>
      </w:pPr>
      <w:r w:rsidRPr="004F6074">
        <w:rPr>
          <w:rFonts w:cs="Times New Roman"/>
          <w:szCs w:val="24"/>
        </w:rPr>
        <w:t>SWOT analysis is a strategy tool responsible for determining the strengths, the weakness, opportunities, and threats of an organization (Gurel</w:t>
      </w:r>
      <w:r w:rsidRPr="004F6074">
        <w:rPr>
          <w:rFonts w:cs="Times New Roman"/>
          <w:szCs w:val="24"/>
        </w:rPr>
        <w:t xml:space="preserve"> et al, 2017). The SWOT analysis is important to business organizations </w:t>
      </w:r>
      <w:r>
        <w:rPr>
          <w:rFonts w:cs="Times New Roman"/>
          <w:szCs w:val="24"/>
        </w:rPr>
        <w:t xml:space="preserve">and individuals </w:t>
      </w:r>
      <w:r w:rsidRPr="004F6074">
        <w:rPr>
          <w:rFonts w:cs="Times New Roman"/>
          <w:szCs w:val="24"/>
        </w:rPr>
        <w:t xml:space="preserve">since it helps an institution compare with competitors within the same industry. </w:t>
      </w:r>
      <w:r w:rsidR="00BB6100">
        <w:rPr>
          <w:rFonts w:cs="Times New Roman"/>
          <w:szCs w:val="24"/>
        </w:rPr>
        <w:t xml:space="preserve">According to my SWOT analysis essay </w:t>
      </w:r>
      <w:r w:rsidR="00BB6100">
        <w:rPr>
          <w:color w:val="2D3B45"/>
          <w:szCs w:val="24"/>
        </w:rPr>
        <w:t>communicating in language facilitates the learning of new knowledge and vocabulary, Ability to work in groups and pairs. This enables me to interact well with others and share information without judging, and optimization of search engines and sufficient knowledge of social media practices</w:t>
      </w:r>
      <w:r>
        <w:rPr>
          <w:color w:val="2D3B45"/>
          <w:szCs w:val="24"/>
        </w:rPr>
        <w:t>, lack of practic</w:t>
      </w:r>
      <w:r>
        <w:rPr>
          <w:color w:val="2D3B45"/>
          <w:szCs w:val="24"/>
        </w:rPr>
        <w:t xml:space="preserve">e and enough sources of information for learning, and conservative administration is reluctant to open up to external and new research methods. </w:t>
      </w:r>
    </w:p>
    <w:p w14:paraId="3C017BB9" w14:textId="488710C9" w:rsidR="00366A3A" w:rsidRDefault="00F031E9" w:rsidP="004A411D">
      <w:pPr>
        <w:spacing w:line="480" w:lineRule="auto"/>
        <w:ind w:firstLine="720"/>
        <w:jc w:val="both"/>
        <w:rPr>
          <w:color w:val="2D3B45"/>
          <w:szCs w:val="24"/>
        </w:rPr>
      </w:pPr>
      <w:r>
        <w:rPr>
          <w:color w:val="2D3B45"/>
          <w:szCs w:val="24"/>
        </w:rPr>
        <w:t xml:space="preserve">These strengths and weaknesses are enough to make a sufficient conclusion since they mention both physical and </w:t>
      </w:r>
      <w:r>
        <w:rPr>
          <w:color w:val="2D3B45"/>
          <w:szCs w:val="24"/>
        </w:rPr>
        <w:t xml:space="preserve">cognitive aspects that may have impacted my learning capabilities. Moreover, my SWOT analysis is representative. That is, the strengths, weaknesses, opportunities, and threats listed may be applied to a huge population of students. </w:t>
      </w:r>
      <w:r w:rsidR="002C19D0">
        <w:rPr>
          <w:color w:val="2D3B45"/>
          <w:szCs w:val="24"/>
        </w:rPr>
        <w:t xml:space="preserve">For instance, </w:t>
      </w:r>
      <w:r w:rsidR="00041E2A">
        <w:rPr>
          <w:color w:val="2D3B45"/>
          <w:szCs w:val="24"/>
        </w:rPr>
        <w:t>weaknesses such as s</w:t>
      </w:r>
      <w:r w:rsidR="002C19D0">
        <w:rPr>
          <w:color w:val="2D3B45"/>
          <w:szCs w:val="24"/>
        </w:rPr>
        <w:t>tudy time may be minimal to facilitate skill acquisition</w:t>
      </w:r>
      <w:r w:rsidR="00041E2A">
        <w:rPr>
          <w:color w:val="2D3B45"/>
          <w:szCs w:val="24"/>
        </w:rPr>
        <w:t>, i</w:t>
      </w:r>
      <w:r w:rsidR="002C19D0">
        <w:rPr>
          <w:color w:val="2D3B45"/>
          <w:szCs w:val="24"/>
        </w:rPr>
        <w:t>ncreased tuition fees</w:t>
      </w:r>
      <w:r w:rsidR="00041E2A">
        <w:rPr>
          <w:color w:val="2D3B45"/>
          <w:szCs w:val="24"/>
        </w:rPr>
        <w:t>, l</w:t>
      </w:r>
      <w:r w:rsidR="002C19D0">
        <w:rPr>
          <w:color w:val="2D3B45"/>
          <w:szCs w:val="24"/>
        </w:rPr>
        <w:t>ack of pressure from parents and teachers hence promoted laxity</w:t>
      </w:r>
      <w:r w:rsidR="00041E2A">
        <w:rPr>
          <w:color w:val="2D3B45"/>
          <w:szCs w:val="24"/>
        </w:rPr>
        <w:t>, and c</w:t>
      </w:r>
      <w:r w:rsidR="002C19D0">
        <w:rPr>
          <w:color w:val="2D3B45"/>
          <w:szCs w:val="24"/>
        </w:rPr>
        <w:t xml:space="preserve">hanging technology makes it challenging </w:t>
      </w:r>
      <w:r w:rsidR="002C19D0">
        <w:rPr>
          <w:color w:val="2D3B45"/>
          <w:szCs w:val="24"/>
        </w:rPr>
        <w:lastRenderedPageBreak/>
        <w:t>to keep up with new research skills</w:t>
      </w:r>
      <w:r w:rsidR="00041E2A">
        <w:rPr>
          <w:color w:val="2D3B45"/>
          <w:szCs w:val="24"/>
        </w:rPr>
        <w:t xml:space="preserve"> can represent challenges that face most students in high school and colleges. </w:t>
      </w:r>
      <w:r w:rsidR="00362639">
        <w:rPr>
          <w:color w:val="2D3B45"/>
          <w:szCs w:val="24"/>
        </w:rPr>
        <w:t xml:space="preserve">Moreover, the information from my SWOT analysis is accurate because I was able to observe myself, determine my strengths and weakness, analyze opportunities I can benefit from, and understood my weakness from a personal perspective. </w:t>
      </w:r>
      <w:r w:rsidR="00296BFB">
        <w:rPr>
          <w:color w:val="2D3B45"/>
          <w:szCs w:val="24"/>
        </w:rPr>
        <w:t>The information from the SWOT analysis is relevant since it presents data that can be useful for future research purposes. In conclusion, SWOT analysis plays an important role in the comprehension</w:t>
      </w:r>
      <w:r w:rsidR="00104B90">
        <w:rPr>
          <w:color w:val="2D3B45"/>
          <w:szCs w:val="24"/>
        </w:rPr>
        <w:t xml:space="preserve"> of personal and organizational requirements, and needed changes to attain competency and competi</w:t>
      </w:r>
      <w:r w:rsidR="004A411D">
        <w:rPr>
          <w:color w:val="2D3B45"/>
          <w:szCs w:val="24"/>
        </w:rPr>
        <w:t>ti</w:t>
      </w:r>
      <w:r w:rsidR="00104B90">
        <w:rPr>
          <w:color w:val="2D3B45"/>
          <w:szCs w:val="24"/>
        </w:rPr>
        <w:t>ve advantage.</w:t>
      </w:r>
    </w:p>
    <w:p w14:paraId="00DA0397" w14:textId="77777777" w:rsidR="00A069D4" w:rsidRDefault="00F031E9">
      <w:pPr>
        <w:rPr>
          <w:color w:val="2D3B45"/>
          <w:szCs w:val="24"/>
        </w:rPr>
      </w:pPr>
      <w:r>
        <w:rPr>
          <w:color w:val="2D3B45"/>
          <w:szCs w:val="24"/>
        </w:rPr>
        <w:br w:type="page"/>
      </w:r>
    </w:p>
    <w:p w14:paraId="0536EED5" w14:textId="38E33E4E" w:rsidR="00104B90" w:rsidRPr="00A069D4" w:rsidRDefault="00F031E9" w:rsidP="00296BFB">
      <w:pPr>
        <w:rPr>
          <w:b/>
          <w:bCs/>
          <w:color w:val="2D3B45"/>
          <w:szCs w:val="24"/>
        </w:rPr>
      </w:pPr>
      <w:r w:rsidRPr="00A069D4">
        <w:rPr>
          <w:b/>
          <w:bCs/>
          <w:color w:val="2D3B45"/>
          <w:szCs w:val="24"/>
        </w:rPr>
        <w:lastRenderedPageBreak/>
        <w:t>Reference.</w:t>
      </w:r>
    </w:p>
    <w:p w14:paraId="067505A5" w14:textId="722DECEE" w:rsidR="00104B90" w:rsidRPr="00F648EF" w:rsidRDefault="00F031E9" w:rsidP="00F648EF">
      <w:pPr>
        <w:spacing w:line="480" w:lineRule="auto"/>
        <w:ind w:left="720" w:hanging="720"/>
        <w:jc w:val="both"/>
        <w:rPr>
          <w:rFonts w:cs="Times New Roman"/>
          <w:color w:val="2D3B45"/>
          <w:sz w:val="32"/>
          <w:szCs w:val="32"/>
        </w:rPr>
      </w:pPr>
      <w:r w:rsidRPr="00F648EF">
        <w:rPr>
          <w:rFonts w:cs="Times New Roman"/>
          <w:color w:val="222222"/>
          <w:szCs w:val="24"/>
          <w:shd w:val="clear" w:color="auto" w:fill="FFFFFF"/>
        </w:rPr>
        <w:t>Gürel, E., and M. Tat. "SWOT ANALYSIS: A THEORETICAL REVIEW Uluslararası Sosyal Araştırmalar Dergisi</w:t>
      </w:r>
      <w:r w:rsidRPr="00F648EF">
        <w:rPr>
          <w:rFonts w:cs="Times New Roman"/>
          <w:color w:val="222222"/>
          <w:szCs w:val="24"/>
          <w:shd w:val="clear" w:color="auto" w:fill="FFFFFF"/>
        </w:rPr>
        <w:t xml:space="preserve"> The Journal of International Social Research." (2017).</w:t>
      </w:r>
    </w:p>
    <w:p w14:paraId="4A8971EE" w14:textId="77777777" w:rsidR="00BB6100" w:rsidRDefault="00BB6100" w:rsidP="00BB6100">
      <w:pPr>
        <w:widowControl w:val="0"/>
        <w:tabs>
          <w:tab w:val="left" w:pos="284"/>
          <w:tab w:val="left" w:pos="1440"/>
        </w:tabs>
        <w:autoSpaceDE w:val="0"/>
        <w:autoSpaceDN w:val="0"/>
        <w:adjustRightInd w:val="0"/>
        <w:spacing w:after="0" w:line="480" w:lineRule="auto"/>
        <w:ind w:left="709"/>
        <w:rPr>
          <w:color w:val="2D3B45"/>
          <w:szCs w:val="24"/>
        </w:rPr>
      </w:pPr>
    </w:p>
    <w:p w14:paraId="0A7172AF" w14:textId="77777777" w:rsidR="00BB6100" w:rsidRDefault="00BB6100" w:rsidP="00CD7D86"/>
    <w:sectPr w:rsidR="00BB6100" w:rsidSect="000E2B6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4C700" w14:textId="77777777" w:rsidR="00F031E9" w:rsidRDefault="00F031E9">
      <w:pPr>
        <w:spacing w:after="0" w:line="240" w:lineRule="auto"/>
      </w:pPr>
      <w:r>
        <w:separator/>
      </w:r>
    </w:p>
  </w:endnote>
  <w:endnote w:type="continuationSeparator" w:id="0">
    <w:p w14:paraId="6E412A4E" w14:textId="77777777" w:rsidR="00F031E9" w:rsidRDefault="00F03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5FA49" w14:textId="77777777" w:rsidR="00F031E9" w:rsidRDefault="00F031E9">
      <w:pPr>
        <w:spacing w:after="0" w:line="240" w:lineRule="auto"/>
      </w:pPr>
      <w:r>
        <w:separator/>
      </w:r>
    </w:p>
  </w:footnote>
  <w:footnote w:type="continuationSeparator" w:id="0">
    <w:p w14:paraId="020676A3" w14:textId="77777777" w:rsidR="00F031E9" w:rsidRDefault="00F03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275522"/>
      <w:docPartObj>
        <w:docPartGallery w:val="Page Numbers (Top of Page)"/>
        <w:docPartUnique/>
      </w:docPartObj>
    </w:sdtPr>
    <w:sdtEndPr>
      <w:rPr>
        <w:noProof/>
      </w:rPr>
    </w:sdtEndPr>
    <w:sdtContent>
      <w:p w14:paraId="1A59F837" w14:textId="3A5DB96E" w:rsidR="004A411D" w:rsidRDefault="000E2B66">
        <w:pPr>
          <w:pStyle w:val="Header"/>
          <w:jc w:val="right"/>
        </w:pPr>
        <w:r>
          <w:t>Surname</w:t>
        </w:r>
        <w:r w:rsidR="00F031E9">
          <w:fldChar w:fldCharType="begin"/>
        </w:r>
        <w:r w:rsidR="00F031E9">
          <w:instrText xml:space="preserve"> PAGE   \* MERGEFORMAT </w:instrText>
        </w:r>
        <w:r w:rsidR="00F031E9">
          <w:fldChar w:fldCharType="separate"/>
        </w:r>
        <w:r w:rsidR="00F031E9">
          <w:rPr>
            <w:noProof/>
          </w:rPr>
          <w:t>2</w:t>
        </w:r>
        <w:r w:rsidR="00F031E9">
          <w:rPr>
            <w:noProof/>
          </w:rPr>
          <w:fldChar w:fldCharType="end"/>
        </w:r>
      </w:p>
    </w:sdtContent>
  </w:sdt>
  <w:p w14:paraId="3BFAB444" w14:textId="77777777" w:rsidR="004A411D" w:rsidRDefault="004A41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BB5B73"/>
    <w:multiLevelType w:val="hybridMultilevel"/>
    <w:tmpl w:val="5336BFE8"/>
    <w:lvl w:ilvl="0" w:tplc="0FFEDF64">
      <w:start w:val="1"/>
      <w:numFmt w:val="decimal"/>
      <w:lvlText w:val="%1."/>
      <w:lvlJc w:val="left"/>
      <w:pPr>
        <w:ind w:left="720" w:hanging="360"/>
      </w:pPr>
      <w:rPr>
        <w:rFonts w:cs="Times New Roman"/>
      </w:rPr>
    </w:lvl>
    <w:lvl w:ilvl="1" w:tplc="7B68C554">
      <w:start w:val="1"/>
      <w:numFmt w:val="lowerLetter"/>
      <w:lvlText w:val="%2."/>
      <w:lvlJc w:val="left"/>
      <w:pPr>
        <w:ind w:left="1440" w:hanging="360"/>
      </w:pPr>
      <w:rPr>
        <w:rFonts w:cs="Times New Roman"/>
      </w:rPr>
    </w:lvl>
    <w:lvl w:ilvl="2" w:tplc="A65EF798">
      <w:start w:val="1"/>
      <w:numFmt w:val="lowerRoman"/>
      <w:lvlText w:val="%3."/>
      <w:lvlJc w:val="right"/>
      <w:pPr>
        <w:ind w:left="2160" w:hanging="180"/>
      </w:pPr>
      <w:rPr>
        <w:rFonts w:cs="Times New Roman"/>
      </w:rPr>
    </w:lvl>
    <w:lvl w:ilvl="3" w:tplc="4B94F7E0">
      <w:start w:val="1"/>
      <w:numFmt w:val="decimal"/>
      <w:lvlText w:val="%4."/>
      <w:lvlJc w:val="left"/>
      <w:pPr>
        <w:ind w:left="2880" w:hanging="360"/>
      </w:pPr>
      <w:rPr>
        <w:rFonts w:cs="Times New Roman"/>
      </w:rPr>
    </w:lvl>
    <w:lvl w:ilvl="4" w:tplc="D248D176">
      <w:start w:val="1"/>
      <w:numFmt w:val="lowerLetter"/>
      <w:lvlText w:val="%5."/>
      <w:lvlJc w:val="left"/>
      <w:pPr>
        <w:ind w:left="3600" w:hanging="360"/>
      </w:pPr>
      <w:rPr>
        <w:rFonts w:cs="Times New Roman"/>
      </w:rPr>
    </w:lvl>
    <w:lvl w:ilvl="5" w:tplc="50EA8B70">
      <w:start w:val="1"/>
      <w:numFmt w:val="lowerRoman"/>
      <w:lvlText w:val="%6."/>
      <w:lvlJc w:val="right"/>
      <w:pPr>
        <w:ind w:left="4320" w:hanging="180"/>
      </w:pPr>
      <w:rPr>
        <w:rFonts w:cs="Times New Roman"/>
      </w:rPr>
    </w:lvl>
    <w:lvl w:ilvl="6" w:tplc="E654BDEC">
      <w:start w:val="1"/>
      <w:numFmt w:val="decimal"/>
      <w:lvlText w:val="%7."/>
      <w:lvlJc w:val="left"/>
      <w:pPr>
        <w:ind w:left="5040" w:hanging="360"/>
      </w:pPr>
      <w:rPr>
        <w:rFonts w:cs="Times New Roman"/>
      </w:rPr>
    </w:lvl>
    <w:lvl w:ilvl="7" w:tplc="99B4095A">
      <w:start w:val="1"/>
      <w:numFmt w:val="lowerLetter"/>
      <w:lvlText w:val="%8."/>
      <w:lvlJc w:val="left"/>
      <w:pPr>
        <w:ind w:left="5760" w:hanging="360"/>
      </w:pPr>
      <w:rPr>
        <w:rFonts w:cs="Times New Roman"/>
      </w:rPr>
    </w:lvl>
    <w:lvl w:ilvl="8" w:tplc="03E22E84">
      <w:start w:val="1"/>
      <w:numFmt w:val="lowerRoman"/>
      <w:lvlText w:val="%9."/>
      <w:lvlJc w:val="right"/>
      <w:pPr>
        <w:ind w:left="6480" w:hanging="180"/>
      </w:pPr>
      <w:rPr>
        <w:rFonts w:cs="Times New Roman"/>
      </w:rPr>
    </w:lvl>
  </w:abstractNum>
  <w:abstractNum w:abstractNumId="1" w15:restartNumberingAfterBreak="0">
    <w:nsid w:val="6E0632BA"/>
    <w:multiLevelType w:val="hybridMultilevel"/>
    <w:tmpl w:val="DBAE2ED0"/>
    <w:lvl w:ilvl="0" w:tplc="CEBEF5F8">
      <w:start w:val="1"/>
      <w:numFmt w:val="decimal"/>
      <w:lvlText w:val="%1."/>
      <w:lvlJc w:val="left"/>
      <w:pPr>
        <w:ind w:left="720" w:hanging="360"/>
      </w:pPr>
      <w:rPr>
        <w:rFonts w:cs="Times New Roman"/>
      </w:rPr>
    </w:lvl>
    <w:lvl w:ilvl="1" w:tplc="B066C012">
      <w:start w:val="1"/>
      <w:numFmt w:val="lowerLetter"/>
      <w:lvlText w:val="%2."/>
      <w:lvlJc w:val="left"/>
      <w:pPr>
        <w:ind w:left="1440" w:hanging="360"/>
      </w:pPr>
      <w:rPr>
        <w:rFonts w:cs="Times New Roman"/>
      </w:rPr>
    </w:lvl>
    <w:lvl w:ilvl="2" w:tplc="E44CC4F4">
      <w:start w:val="1"/>
      <w:numFmt w:val="lowerRoman"/>
      <w:lvlText w:val="%3."/>
      <w:lvlJc w:val="right"/>
      <w:pPr>
        <w:ind w:left="2160" w:hanging="180"/>
      </w:pPr>
      <w:rPr>
        <w:rFonts w:cs="Times New Roman"/>
      </w:rPr>
    </w:lvl>
    <w:lvl w:ilvl="3" w:tplc="73920112">
      <w:start w:val="1"/>
      <w:numFmt w:val="decimal"/>
      <w:lvlText w:val="%4."/>
      <w:lvlJc w:val="left"/>
      <w:pPr>
        <w:ind w:left="2880" w:hanging="360"/>
      </w:pPr>
      <w:rPr>
        <w:rFonts w:cs="Times New Roman"/>
      </w:rPr>
    </w:lvl>
    <w:lvl w:ilvl="4" w:tplc="85940B22">
      <w:start w:val="1"/>
      <w:numFmt w:val="lowerLetter"/>
      <w:lvlText w:val="%5."/>
      <w:lvlJc w:val="left"/>
      <w:pPr>
        <w:ind w:left="3600" w:hanging="360"/>
      </w:pPr>
      <w:rPr>
        <w:rFonts w:cs="Times New Roman"/>
      </w:rPr>
    </w:lvl>
    <w:lvl w:ilvl="5" w:tplc="572A4C38">
      <w:start w:val="1"/>
      <w:numFmt w:val="lowerRoman"/>
      <w:lvlText w:val="%6."/>
      <w:lvlJc w:val="right"/>
      <w:pPr>
        <w:ind w:left="4320" w:hanging="180"/>
      </w:pPr>
      <w:rPr>
        <w:rFonts w:cs="Times New Roman"/>
      </w:rPr>
    </w:lvl>
    <w:lvl w:ilvl="6" w:tplc="6FE87D2A">
      <w:start w:val="1"/>
      <w:numFmt w:val="decimal"/>
      <w:lvlText w:val="%7."/>
      <w:lvlJc w:val="left"/>
      <w:pPr>
        <w:ind w:left="5040" w:hanging="360"/>
      </w:pPr>
      <w:rPr>
        <w:rFonts w:cs="Times New Roman"/>
      </w:rPr>
    </w:lvl>
    <w:lvl w:ilvl="7" w:tplc="47C0061C">
      <w:start w:val="1"/>
      <w:numFmt w:val="lowerLetter"/>
      <w:lvlText w:val="%8."/>
      <w:lvlJc w:val="left"/>
      <w:pPr>
        <w:ind w:left="5760" w:hanging="360"/>
      </w:pPr>
      <w:rPr>
        <w:rFonts w:cs="Times New Roman"/>
      </w:rPr>
    </w:lvl>
    <w:lvl w:ilvl="8" w:tplc="D1181478">
      <w:start w:val="1"/>
      <w:numFmt w:val="lowerRoman"/>
      <w:lvlText w:val="%9."/>
      <w:lvlJc w:val="right"/>
      <w:pPr>
        <w:ind w:left="6480" w:hanging="180"/>
      </w:pPr>
      <w:rPr>
        <w:rFonts w:cs="Times New Roman"/>
      </w:rPr>
    </w:lvl>
  </w:abstractNum>
  <w:abstractNum w:abstractNumId="2" w15:restartNumberingAfterBreak="0">
    <w:nsid w:val="71104659"/>
    <w:multiLevelType w:val="hybridMultilevel"/>
    <w:tmpl w:val="60422912"/>
    <w:lvl w:ilvl="0" w:tplc="BE509542">
      <w:start w:val="1"/>
      <w:numFmt w:val="decimal"/>
      <w:lvlText w:val="%1."/>
      <w:lvlJc w:val="left"/>
      <w:pPr>
        <w:ind w:left="720" w:hanging="360"/>
      </w:pPr>
      <w:rPr>
        <w:rFonts w:cs="Times New Roman"/>
      </w:rPr>
    </w:lvl>
    <w:lvl w:ilvl="1" w:tplc="7186A2FA">
      <w:start w:val="1"/>
      <w:numFmt w:val="lowerLetter"/>
      <w:lvlText w:val="%2."/>
      <w:lvlJc w:val="left"/>
      <w:pPr>
        <w:ind w:left="1440" w:hanging="360"/>
      </w:pPr>
      <w:rPr>
        <w:rFonts w:cs="Times New Roman"/>
      </w:rPr>
    </w:lvl>
    <w:lvl w:ilvl="2" w:tplc="E3BC3514">
      <w:start w:val="1"/>
      <w:numFmt w:val="lowerRoman"/>
      <w:lvlText w:val="%3."/>
      <w:lvlJc w:val="right"/>
      <w:pPr>
        <w:ind w:left="2160" w:hanging="180"/>
      </w:pPr>
      <w:rPr>
        <w:rFonts w:cs="Times New Roman"/>
      </w:rPr>
    </w:lvl>
    <w:lvl w:ilvl="3" w:tplc="87B6C410">
      <w:start w:val="1"/>
      <w:numFmt w:val="decimal"/>
      <w:lvlText w:val="%4."/>
      <w:lvlJc w:val="left"/>
      <w:pPr>
        <w:ind w:left="2880" w:hanging="360"/>
      </w:pPr>
      <w:rPr>
        <w:rFonts w:cs="Times New Roman"/>
      </w:rPr>
    </w:lvl>
    <w:lvl w:ilvl="4" w:tplc="45A2B73C">
      <w:start w:val="1"/>
      <w:numFmt w:val="lowerLetter"/>
      <w:lvlText w:val="%5."/>
      <w:lvlJc w:val="left"/>
      <w:pPr>
        <w:ind w:left="3600" w:hanging="360"/>
      </w:pPr>
      <w:rPr>
        <w:rFonts w:cs="Times New Roman"/>
      </w:rPr>
    </w:lvl>
    <w:lvl w:ilvl="5" w:tplc="061A8C0C">
      <w:start w:val="1"/>
      <w:numFmt w:val="lowerRoman"/>
      <w:lvlText w:val="%6."/>
      <w:lvlJc w:val="right"/>
      <w:pPr>
        <w:ind w:left="4320" w:hanging="180"/>
      </w:pPr>
      <w:rPr>
        <w:rFonts w:cs="Times New Roman"/>
      </w:rPr>
    </w:lvl>
    <w:lvl w:ilvl="6" w:tplc="2F90EFEC">
      <w:start w:val="1"/>
      <w:numFmt w:val="decimal"/>
      <w:lvlText w:val="%7."/>
      <w:lvlJc w:val="left"/>
      <w:pPr>
        <w:ind w:left="5040" w:hanging="360"/>
      </w:pPr>
      <w:rPr>
        <w:rFonts w:cs="Times New Roman"/>
      </w:rPr>
    </w:lvl>
    <w:lvl w:ilvl="7" w:tplc="B1EEA3C0">
      <w:start w:val="1"/>
      <w:numFmt w:val="lowerLetter"/>
      <w:lvlText w:val="%8."/>
      <w:lvlJc w:val="left"/>
      <w:pPr>
        <w:ind w:left="5760" w:hanging="360"/>
      </w:pPr>
      <w:rPr>
        <w:rFonts w:cs="Times New Roman"/>
      </w:rPr>
    </w:lvl>
    <w:lvl w:ilvl="8" w:tplc="71322914">
      <w:start w:val="1"/>
      <w:numFmt w:val="lowerRoman"/>
      <w:lvlText w:val="%9."/>
      <w:lvlJc w:val="right"/>
      <w:pPr>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75"/>
    <w:rsid w:val="00041E2A"/>
    <w:rsid w:val="000E2B66"/>
    <w:rsid w:val="00104B90"/>
    <w:rsid w:val="00296BFB"/>
    <w:rsid w:val="002C19D0"/>
    <w:rsid w:val="00362639"/>
    <w:rsid w:val="00366A3A"/>
    <w:rsid w:val="00402E42"/>
    <w:rsid w:val="004A411D"/>
    <w:rsid w:val="004F6074"/>
    <w:rsid w:val="006C348B"/>
    <w:rsid w:val="00A069D4"/>
    <w:rsid w:val="00B13DE2"/>
    <w:rsid w:val="00BB6100"/>
    <w:rsid w:val="00CD7D86"/>
    <w:rsid w:val="00CF2975"/>
    <w:rsid w:val="00F031E9"/>
    <w:rsid w:val="00F64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11A0B"/>
  <w15:chartTrackingRefBased/>
  <w15:docId w15:val="{42DD6110-A624-4FD0-B82E-56274B79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6100"/>
    <w:pPr>
      <w:spacing w:after="0" w:line="240" w:lineRule="auto"/>
    </w:pPr>
    <w:rPr>
      <w:rFonts w:asciiTheme="minorHAnsi" w:eastAsiaTheme="minorEastAsia" w:hAnsiTheme="minorHAnsi" w:cs="Times New Roman"/>
      <w:sz w:val="22"/>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4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11D"/>
  </w:style>
  <w:style w:type="paragraph" w:styleId="Footer">
    <w:name w:val="footer"/>
    <w:basedOn w:val="Normal"/>
    <w:link w:val="FooterChar"/>
    <w:uiPriority w:val="99"/>
    <w:unhideWhenUsed/>
    <w:rsid w:val="004A4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2021-09-04T17:08:00Z</dcterms:created>
  <dcterms:modified xsi:type="dcterms:W3CDTF">2021-09-04T17:08:00Z</dcterms:modified>
</cp:coreProperties>
</file>